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7C361" w14:textId="77777777" w:rsidR="008330D4" w:rsidRPr="008330D4" w:rsidRDefault="008330D4">
      <w:pPr>
        <w:rPr>
          <w:sz w:val="32"/>
          <w:szCs w:val="32"/>
        </w:rPr>
      </w:pPr>
      <w:r w:rsidRPr="008330D4">
        <w:rPr>
          <w:sz w:val="32"/>
          <w:szCs w:val="32"/>
        </w:rPr>
        <w:t xml:space="preserve">Exercice 2 : </w:t>
      </w:r>
      <w:r w:rsidRPr="008330D4">
        <w:rPr>
          <w:sz w:val="32"/>
          <w:szCs w:val="32"/>
        </w:rPr>
        <w:t>C</w:t>
      </w:r>
      <w:r w:rsidRPr="008330D4">
        <w:rPr>
          <w:sz w:val="32"/>
          <w:szCs w:val="32"/>
        </w:rPr>
        <w:t>hloroplastes et cyanobactéries.</w:t>
      </w:r>
    </w:p>
    <w:p w14:paraId="53A33B0C" w14:textId="77777777" w:rsidR="008330D4" w:rsidRDefault="008330D4">
      <w:r>
        <w:t xml:space="preserve">L’apparition de la photosynthèse sur Terre a permis l’enrichissement de l’atmosphère en dioxygène. On trouve cette réaction métabolique dans plusieurs groupes dont les cyanobactéries, des procaryotes dont les premières traces sont datées de 3,8 milliards d’années et les Eucaryotes contenant des chloroplastes, dont les premières traces sont datées entre un et deux milliards d’années. </w:t>
      </w:r>
    </w:p>
    <w:p w14:paraId="51441A5C" w14:textId="77777777" w:rsidR="008330D4" w:rsidRPr="008330D4" w:rsidRDefault="008330D4" w:rsidP="008330D4">
      <w:pPr>
        <w:pBdr>
          <w:top w:val="single" w:sz="4" w:space="1" w:color="auto"/>
          <w:left w:val="single" w:sz="4" w:space="4" w:color="auto"/>
          <w:bottom w:val="single" w:sz="4" w:space="1" w:color="auto"/>
          <w:right w:val="single" w:sz="4" w:space="4" w:color="auto"/>
        </w:pBdr>
        <w:rPr>
          <w:b/>
          <w:bCs/>
        </w:rPr>
      </w:pPr>
      <w:r w:rsidRPr="008330D4">
        <w:rPr>
          <w:b/>
          <w:bCs/>
        </w:rPr>
        <w:t xml:space="preserve">Montrer que la comparaison des chloroplastes et des cyanobactéries permet de déterminer les mécanismes d’acquisition de la photosynthèse chez les Eucaryotes. </w:t>
      </w:r>
    </w:p>
    <w:p w14:paraId="6AED633E" w14:textId="7195BD9E" w:rsidR="00ED05CC" w:rsidRDefault="008330D4">
      <w:pPr>
        <w:rPr>
          <w:i/>
          <w:iCs/>
        </w:rPr>
      </w:pPr>
      <w:r w:rsidRPr="008330D4">
        <w:rPr>
          <w:i/>
          <w:iCs/>
        </w:rPr>
        <w:t>Vous organiserez votre réponse selon une démarche de votre choix intégrant des données issues des documents et les connaissances complémentaires nécessaires.</w:t>
      </w:r>
    </w:p>
    <w:p w14:paraId="1898515C" w14:textId="2675ECBF" w:rsidR="008330D4" w:rsidRDefault="008330D4">
      <w:pPr>
        <w:rPr>
          <w:i/>
          <w:iCs/>
        </w:rPr>
      </w:pPr>
    </w:p>
    <w:p w14:paraId="15082951" w14:textId="47A13921" w:rsidR="008330D4" w:rsidRDefault="008330D4">
      <w:pPr>
        <w:rPr>
          <w:i/>
          <w:iCs/>
        </w:rPr>
      </w:pPr>
      <w:r w:rsidRPr="008330D4">
        <w:rPr>
          <w:i/>
          <w:iCs/>
        </w:rPr>
        <w:drawing>
          <wp:inline distT="0" distB="0" distL="0" distR="0" wp14:anchorId="1537FF3D" wp14:editId="515F1479">
            <wp:extent cx="5760720" cy="213106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2131060"/>
                    </a:xfrm>
                    <a:prstGeom prst="rect">
                      <a:avLst/>
                    </a:prstGeom>
                  </pic:spPr>
                </pic:pic>
              </a:graphicData>
            </a:graphic>
          </wp:inline>
        </w:drawing>
      </w:r>
    </w:p>
    <w:p w14:paraId="0F19724B" w14:textId="6FBA8EE7" w:rsidR="008330D4" w:rsidRDefault="008330D4">
      <w:pPr>
        <w:rPr>
          <w:i/>
          <w:iCs/>
        </w:rPr>
      </w:pPr>
      <w:r w:rsidRPr="008330D4">
        <w:rPr>
          <w:i/>
          <w:iCs/>
        </w:rPr>
        <w:drawing>
          <wp:inline distT="0" distB="0" distL="0" distR="0" wp14:anchorId="74E89E52" wp14:editId="2523F6AA">
            <wp:extent cx="5760720" cy="328803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88030"/>
                    </a:xfrm>
                    <a:prstGeom prst="rect">
                      <a:avLst/>
                    </a:prstGeom>
                  </pic:spPr>
                </pic:pic>
              </a:graphicData>
            </a:graphic>
          </wp:inline>
        </w:drawing>
      </w:r>
    </w:p>
    <w:p w14:paraId="63092821" w14:textId="71556FB3" w:rsidR="008330D4" w:rsidRDefault="008330D4">
      <w:pPr>
        <w:rPr>
          <w:i/>
          <w:iCs/>
        </w:rPr>
      </w:pPr>
    </w:p>
    <w:p w14:paraId="75AB0D93" w14:textId="3E34C1CE" w:rsidR="008330D4" w:rsidRDefault="008330D4">
      <w:pPr>
        <w:rPr>
          <w:i/>
          <w:iCs/>
        </w:rPr>
      </w:pPr>
    </w:p>
    <w:p w14:paraId="08FBC9FD" w14:textId="713F407E" w:rsidR="008330D4" w:rsidRDefault="008330D4">
      <w:pPr>
        <w:rPr>
          <w:i/>
          <w:iCs/>
        </w:rPr>
      </w:pPr>
      <w:r w:rsidRPr="008330D4">
        <w:rPr>
          <w:i/>
          <w:iCs/>
        </w:rPr>
        <w:lastRenderedPageBreak/>
        <w:drawing>
          <wp:inline distT="0" distB="0" distL="0" distR="0" wp14:anchorId="7AFDDE43" wp14:editId="2F87366A">
            <wp:extent cx="6046967" cy="6907564"/>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51183" cy="6912380"/>
                    </a:xfrm>
                    <a:prstGeom prst="rect">
                      <a:avLst/>
                    </a:prstGeom>
                  </pic:spPr>
                </pic:pic>
              </a:graphicData>
            </a:graphic>
          </wp:inline>
        </w:drawing>
      </w:r>
    </w:p>
    <w:p w14:paraId="229A26A0" w14:textId="0EC87D8D" w:rsidR="008330D4" w:rsidRDefault="008330D4">
      <w:pPr>
        <w:rPr>
          <w:i/>
          <w:iCs/>
        </w:rPr>
      </w:pPr>
    </w:p>
    <w:p w14:paraId="3C855141" w14:textId="618B0BF2" w:rsidR="008330D4" w:rsidRDefault="008330D4">
      <w:pPr>
        <w:rPr>
          <w:i/>
          <w:iCs/>
        </w:rPr>
      </w:pPr>
    </w:p>
    <w:p w14:paraId="2E561AE2" w14:textId="38520D05" w:rsidR="008330D4" w:rsidRDefault="008330D4">
      <w:pPr>
        <w:rPr>
          <w:i/>
          <w:iCs/>
        </w:rPr>
      </w:pPr>
    </w:p>
    <w:p w14:paraId="3ECA4625" w14:textId="70F1BE4C" w:rsidR="008330D4" w:rsidRDefault="008330D4">
      <w:pPr>
        <w:rPr>
          <w:i/>
          <w:iCs/>
        </w:rPr>
      </w:pPr>
    </w:p>
    <w:p w14:paraId="051E670B" w14:textId="7A63C72A" w:rsidR="008330D4" w:rsidRDefault="008330D4">
      <w:pPr>
        <w:rPr>
          <w:i/>
          <w:iCs/>
        </w:rPr>
      </w:pPr>
    </w:p>
    <w:p w14:paraId="60DCA2F9" w14:textId="0B650918" w:rsidR="008330D4" w:rsidRDefault="008330D4">
      <w:pPr>
        <w:rPr>
          <w:i/>
          <w:iCs/>
        </w:rPr>
      </w:pPr>
    </w:p>
    <w:p w14:paraId="3E1AA101" w14:textId="49782048" w:rsidR="008330D4" w:rsidRDefault="008330D4">
      <w:pPr>
        <w:rPr>
          <w:i/>
          <w:iCs/>
        </w:rPr>
      </w:pPr>
      <w:r w:rsidRPr="008330D4">
        <w:rPr>
          <w:i/>
          <w:iCs/>
        </w:rPr>
        <w:lastRenderedPageBreak/>
        <w:drawing>
          <wp:inline distT="0" distB="0" distL="0" distR="0" wp14:anchorId="0435AC37" wp14:editId="1BC0AB4B">
            <wp:extent cx="6106602" cy="3781396"/>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13557" cy="3785703"/>
                    </a:xfrm>
                    <a:prstGeom prst="rect">
                      <a:avLst/>
                    </a:prstGeom>
                  </pic:spPr>
                </pic:pic>
              </a:graphicData>
            </a:graphic>
          </wp:inline>
        </w:drawing>
      </w:r>
    </w:p>
    <w:p w14:paraId="207B414D" w14:textId="24ABAA0C" w:rsidR="008330D4" w:rsidRPr="008330D4" w:rsidRDefault="00EC7542">
      <w:pPr>
        <w:rPr>
          <w:i/>
          <w:iCs/>
        </w:rPr>
      </w:pPr>
      <w:r w:rsidRPr="00EC7542">
        <w:rPr>
          <w:i/>
          <w:iCs/>
        </w:rPr>
        <w:drawing>
          <wp:inline distT="0" distB="0" distL="0" distR="0" wp14:anchorId="68A76174" wp14:editId="3F17CD56">
            <wp:extent cx="6110578" cy="4603302"/>
            <wp:effectExtent l="0" t="0" r="508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4182" cy="4613551"/>
                    </a:xfrm>
                    <a:prstGeom prst="rect">
                      <a:avLst/>
                    </a:prstGeom>
                  </pic:spPr>
                </pic:pic>
              </a:graphicData>
            </a:graphic>
          </wp:inline>
        </w:drawing>
      </w:r>
    </w:p>
    <w:sectPr w:rsidR="008330D4" w:rsidRPr="008330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0D4"/>
    <w:rsid w:val="00546C7E"/>
    <w:rsid w:val="008330D4"/>
    <w:rsid w:val="009C4A5D"/>
    <w:rsid w:val="00EC7542"/>
    <w:rsid w:val="00ED05CC"/>
    <w:rsid w:val="00ED5E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B22C5"/>
  <w15:chartTrackingRefBased/>
  <w15:docId w15:val="{8F7CD5CE-F4FB-46D8-B62A-46E68376E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118</Words>
  <Characters>651</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Lyc SVT</dc:creator>
  <cp:keywords/>
  <dc:description/>
  <cp:lastModifiedBy>Lyc SVT</cp:lastModifiedBy>
  <cp:revision>1</cp:revision>
  <dcterms:created xsi:type="dcterms:W3CDTF">2022-07-05T07:04:00Z</dcterms:created>
  <dcterms:modified xsi:type="dcterms:W3CDTF">2022-07-05T07:10:00Z</dcterms:modified>
</cp:coreProperties>
</file>