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F69" w14:textId="77777777" w:rsidR="004B7A81" w:rsidRPr="004B7A81" w:rsidRDefault="004B7A81">
      <w:pPr>
        <w:rPr>
          <w:sz w:val="32"/>
          <w:szCs w:val="32"/>
        </w:rPr>
      </w:pPr>
      <w:r w:rsidRPr="004B7A81">
        <w:rPr>
          <w:sz w:val="32"/>
          <w:szCs w:val="32"/>
        </w:rPr>
        <w:t>EXERCICE 1 – Lien entre stockage de glycogène et synthèse d’ATP</w:t>
      </w:r>
    </w:p>
    <w:p w14:paraId="7D731EE6" w14:textId="77777777" w:rsidR="004B7A81" w:rsidRDefault="004B7A81">
      <w:r>
        <w:t xml:space="preserve">La contraction musculaire nécessite de l’ATP comme source d’énergie. Cet ATP n’est pas stocké : il est produit en continu par les cellules. </w:t>
      </w:r>
    </w:p>
    <w:p w14:paraId="64643B30" w14:textId="77777777" w:rsidR="004B7A81" w:rsidRPr="004B7A81" w:rsidRDefault="004B7A81" w:rsidP="004B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B7A81">
        <w:rPr>
          <w:b/>
          <w:bCs/>
        </w:rPr>
        <w:t xml:space="preserve">Présenter les mécanismes aboutissant à la synthèse d’ATP en continu par respiration cellulaire dans les cellules musculaires à partir du glycogène stocké dans différents organes. </w:t>
      </w:r>
    </w:p>
    <w:p w14:paraId="6639B6F3" w14:textId="77777777" w:rsidR="004B7A81" w:rsidRDefault="004B7A81"/>
    <w:p w14:paraId="16179E79" w14:textId="3D905C82" w:rsidR="00ED05CC" w:rsidRPr="004B7A81" w:rsidRDefault="004B7A81">
      <w:pPr>
        <w:rPr>
          <w:i/>
          <w:iCs/>
        </w:rPr>
      </w:pPr>
      <w:r w:rsidRPr="004B7A81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4B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81"/>
    <w:rsid w:val="004B7A81"/>
    <w:rsid w:val="00546C7E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D6A3"/>
  <w15:chartTrackingRefBased/>
  <w15:docId w15:val="{78DFF589-7EE4-43BD-9F77-B3D0536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2023-07-01T07:08:00Z</dcterms:created>
  <dcterms:modified xsi:type="dcterms:W3CDTF">2023-07-01T07:10:00Z</dcterms:modified>
</cp:coreProperties>
</file>