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F69EC" w14:textId="77777777" w:rsidR="006F30AF" w:rsidRPr="006F30AF" w:rsidRDefault="006F30AF">
      <w:pPr>
        <w:rPr>
          <w:sz w:val="32"/>
          <w:szCs w:val="32"/>
        </w:rPr>
      </w:pPr>
      <w:r w:rsidRPr="006F30AF">
        <w:rPr>
          <w:sz w:val="32"/>
          <w:szCs w:val="32"/>
        </w:rPr>
        <w:t>EXERCICE 2</w:t>
      </w:r>
      <w:r w:rsidRPr="006F30AF">
        <w:rPr>
          <w:sz w:val="32"/>
          <w:szCs w:val="32"/>
        </w:rPr>
        <w:t xml:space="preserve"> : </w:t>
      </w:r>
      <w:r w:rsidRPr="006F30AF">
        <w:rPr>
          <w:sz w:val="32"/>
          <w:szCs w:val="32"/>
        </w:rPr>
        <w:t xml:space="preserve">Une gestion forestière durable </w:t>
      </w:r>
    </w:p>
    <w:p w14:paraId="4FF27190" w14:textId="77777777" w:rsidR="006F30AF" w:rsidRDefault="006F30AF">
      <w:r>
        <w:t xml:space="preserve">Dans la forêt de Verzy située dans la Marne, il existe un peuplement de hêtres aux branches tortueuses. Ces hêtres tortillards, encore appelés faux de Verzy, sont reconnus comme une variété du hêtre commun (Fagus </w:t>
      </w:r>
      <w:proofErr w:type="spellStart"/>
      <w:r>
        <w:t>sylvatica</w:t>
      </w:r>
      <w:proofErr w:type="spellEnd"/>
      <w:r>
        <w:t xml:space="preserve">). Semblables par leurs structures végétatives et reproductrices, ils se distinguent par leur morphologie. (Druelle, 1999) Bien que le site soit classé depuis 1932, la reproduction des hêtres tortillards était en danger à cause de la </w:t>
      </w:r>
      <w:proofErr w:type="spellStart"/>
      <w:r>
        <w:t>surfréquentation</w:t>
      </w:r>
      <w:proofErr w:type="spellEnd"/>
      <w:r>
        <w:t xml:space="preserve"> touristique. Une préservation de cette réserve biologique a dû être mise en place. </w:t>
      </w:r>
    </w:p>
    <w:p w14:paraId="245A33B9" w14:textId="77777777" w:rsidR="006F30AF" w:rsidRPr="006F30AF" w:rsidRDefault="006F30AF" w:rsidP="006F30AF">
      <w:pPr>
        <w:pBdr>
          <w:top w:val="single" w:sz="4" w:space="1" w:color="auto"/>
          <w:left w:val="single" w:sz="4" w:space="4" w:color="auto"/>
          <w:bottom w:val="single" w:sz="4" w:space="1" w:color="auto"/>
          <w:right w:val="single" w:sz="4" w:space="4" w:color="auto"/>
        </w:pBdr>
        <w:rPr>
          <w:b/>
          <w:bCs/>
        </w:rPr>
      </w:pPr>
      <w:r w:rsidRPr="006F30AF">
        <w:rPr>
          <w:b/>
          <w:bCs/>
        </w:rPr>
        <w:t xml:space="preserve">Montrer que les mesures choisies pour assurer la préservation des hêtres tortillards sont pertinentes. </w:t>
      </w:r>
    </w:p>
    <w:p w14:paraId="06B8F33A" w14:textId="337F1913" w:rsidR="00ED05CC" w:rsidRDefault="006F30AF">
      <w:pPr>
        <w:rPr>
          <w:i/>
          <w:iCs/>
        </w:rPr>
      </w:pPr>
      <w:r w:rsidRPr="006F30AF">
        <w:rPr>
          <w:i/>
          <w:iCs/>
        </w:rPr>
        <w:t>Vous organiserez votre réponse selon une démarche de votre choix intégrant des données issues des documents et les connaissances complémentaires nécessaires.</w:t>
      </w:r>
    </w:p>
    <w:p w14:paraId="2DF1B1B7" w14:textId="2C3B7BB8" w:rsidR="006F30AF" w:rsidRDefault="006F30AF">
      <w:pPr>
        <w:rPr>
          <w:i/>
          <w:iCs/>
        </w:rPr>
      </w:pPr>
    </w:p>
    <w:p w14:paraId="01060B34" w14:textId="2A47F68B" w:rsidR="006F30AF" w:rsidRDefault="006F30AF">
      <w:pPr>
        <w:rPr>
          <w:i/>
          <w:iCs/>
        </w:rPr>
      </w:pPr>
      <w:r w:rsidRPr="006F30AF">
        <w:rPr>
          <w:i/>
          <w:iCs/>
        </w:rPr>
        <w:drawing>
          <wp:inline distT="0" distB="0" distL="0" distR="0" wp14:anchorId="40382313" wp14:editId="57855E4D">
            <wp:extent cx="5760720" cy="353187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3531870"/>
                    </a:xfrm>
                    <a:prstGeom prst="rect">
                      <a:avLst/>
                    </a:prstGeom>
                  </pic:spPr>
                </pic:pic>
              </a:graphicData>
            </a:graphic>
          </wp:inline>
        </w:drawing>
      </w:r>
    </w:p>
    <w:p w14:paraId="25CA0871" w14:textId="751D965F" w:rsidR="006F30AF" w:rsidRDefault="006F30AF">
      <w:pPr>
        <w:rPr>
          <w:i/>
          <w:iCs/>
        </w:rPr>
      </w:pPr>
      <w:r w:rsidRPr="006F30AF">
        <w:rPr>
          <w:i/>
          <w:iCs/>
        </w:rPr>
        <w:lastRenderedPageBreak/>
        <w:drawing>
          <wp:inline distT="0" distB="0" distL="0" distR="0" wp14:anchorId="45499943" wp14:editId="7AF71CEC">
            <wp:extent cx="5760720" cy="318516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185160"/>
                    </a:xfrm>
                    <a:prstGeom prst="rect">
                      <a:avLst/>
                    </a:prstGeom>
                  </pic:spPr>
                </pic:pic>
              </a:graphicData>
            </a:graphic>
          </wp:inline>
        </w:drawing>
      </w:r>
    </w:p>
    <w:p w14:paraId="0B1EB878" w14:textId="2B8E4468" w:rsidR="006F30AF" w:rsidRDefault="006F30AF">
      <w:pPr>
        <w:rPr>
          <w:i/>
          <w:iCs/>
        </w:rPr>
      </w:pPr>
      <w:r w:rsidRPr="006F30AF">
        <w:rPr>
          <w:i/>
          <w:iCs/>
        </w:rPr>
        <w:drawing>
          <wp:inline distT="0" distB="0" distL="0" distR="0" wp14:anchorId="50F8F330" wp14:editId="3B3CEE49">
            <wp:extent cx="5760720" cy="4373880"/>
            <wp:effectExtent l="0" t="0" r="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4373880"/>
                    </a:xfrm>
                    <a:prstGeom prst="rect">
                      <a:avLst/>
                    </a:prstGeom>
                  </pic:spPr>
                </pic:pic>
              </a:graphicData>
            </a:graphic>
          </wp:inline>
        </w:drawing>
      </w:r>
    </w:p>
    <w:p w14:paraId="0BE3141D" w14:textId="21875735" w:rsidR="006F30AF" w:rsidRDefault="006F30AF">
      <w:pPr>
        <w:rPr>
          <w:i/>
          <w:iCs/>
        </w:rPr>
      </w:pPr>
    </w:p>
    <w:p w14:paraId="60294858" w14:textId="2AC94BBC" w:rsidR="006F30AF" w:rsidRDefault="006F30AF">
      <w:pPr>
        <w:rPr>
          <w:i/>
          <w:iCs/>
        </w:rPr>
      </w:pPr>
    </w:p>
    <w:p w14:paraId="076B3721" w14:textId="372E9992" w:rsidR="006F30AF" w:rsidRDefault="006F30AF">
      <w:pPr>
        <w:rPr>
          <w:i/>
          <w:iCs/>
        </w:rPr>
      </w:pPr>
    </w:p>
    <w:p w14:paraId="11C652CE" w14:textId="0063575F" w:rsidR="006F30AF" w:rsidRDefault="006F30AF">
      <w:pPr>
        <w:rPr>
          <w:i/>
          <w:iCs/>
        </w:rPr>
      </w:pPr>
    </w:p>
    <w:p w14:paraId="7E1B8344" w14:textId="39B3DDAC" w:rsidR="006F30AF" w:rsidRDefault="006F30AF">
      <w:pPr>
        <w:rPr>
          <w:i/>
          <w:iCs/>
        </w:rPr>
      </w:pPr>
      <w:r w:rsidRPr="006F30AF">
        <w:rPr>
          <w:i/>
          <w:iCs/>
        </w:rPr>
        <w:lastRenderedPageBreak/>
        <w:drawing>
          <wp:inline distT="0" distB="0" distL="0" distR="0" wp14:anchorId="3EF17ABE" wp14:editId="3E8CC6D0">
            <wp:extent cx="5760720" cy="3465830"/>
            <wp:effectExtent l="0" t="0" r="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465830"/>
                    </a:xfrm>
                    <a:prstGeom prst="rect">
                      <a:avLst/>
                    </a:prstGeom>
                  </pic:spPr>
                </pic:pic>
              </a:graphicData>
            </a:graphic>
          </wp:inline>
        </w:drawing>
      </w:r>
    </w:p>
    <w:p w14:paraId="444BED98" w14:textId="564C393D" w:rsidR="006F30AF" w:rsidRDefault="006F30AF">
      <w:pPr>
        <w:rPr>
          <w:i/>
          <w:iCs/>
        </w:rPr>
      </w:pPr>
      <w:r w:rsidRPr="006F30AF">
        <w:rPr>
          <w:i/>
          <w:iCs/>
        </w:rPr>
        <w:drawing>
          <wp:inline distT="0" distB="0" distL="0" distR="0" wp14:anchorId="7B7AC67A" wp14:editId="19E3E170">
            <wp:extent cx="5760720" cy="46386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638675"/>
                    </a:xfrm>
                    <a:prstGeom prst="rect">
                      <a:avLst/>
                    </a:prstGeom>
                  </pic:spPr>
                </pic:pic>
              </a:graphicData>
            </a:graphic>
          </wp:inline>
        </w:drawing>
      </w:r>
    </w:p>
    <w:p w14:paraId="453CB1CD" w14:textId="447DDABE" w:rsidR="006F30AF" w:rsidRDefault="006F30AF">
      <w:pPr>
        <w:rPr>
          <w:i/>
          <w:iCs/>
        </w:rPr>
      </w:pPr>
    </w:p>
    <w:p w14:paraId="2B3D79A0" w14:textId="706FB75A" w:rsidR="006F30AF" w:rsidRDefault="006F30AF">
      <w:pPr>
        <w:rPr>
          <w:i/>
          <w:iCs/>
        </w:rPr>
      </w:pPr>
    </w:p>
    <w:p w14:paraId="08D9FBCC" w14:textId="17435FE8" w:rsidR="006F30AF" w:rsidRDefault="006F30AF">
      <w:pPr>
        <w:rPr>
          <w:i/>
          <w:iCs/>
        </w:rPr>
      </w:pPr>
      <w:r w:rsidRPr="006F30AF">
        <w:rPr>
          <w:i/>
          <w:iCs/>
        </w:rPr>
        <w:lastRenderedPageBreak/>
        <w:drawing>
          <wp:inline distT="0" distB="0" distL="0" distR="0" wp14:anchorId="0EC30D45" wp14:editId="229FB89D">
            <wp:extent cx="5963479" cy="8399865"/>
            <wp:effectExtent l="0" t="0" r="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0573" cy="8409858"/>
                    </a:xfrm>
                    <a:prstGeom prst="rect">
                      <a:avLst/>
                    </a:prstGeom>
                  </pic:spPr>
                </pic:pic>
              </a:graphicData>
            </a:graphic>
          </wp:inline>
        </w:drawing>
      </w:r>
    </w:p>
    <w:p w14:paraId="05E4817B" w14:textId="77777777" w:rsidR="006F30AF" w:rsidRPr="006F30AF" w:rsidRDefault="006F30AF">
      <w:pPr>
        <w:rPr>
          <w:i/>
          <w:iCs/>
        </w:rPr>
      </w:pPr>
    </w:p>
    <w:sectPr w:rsidR="006F30AF" w:rsidRPr="006F30A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0AF"/>
    <w:rsid w:val="00546C7E"/>
    <w:rsid w:val="006F30AF"/>
    <w:rsid w:val="009C4A5D"/>
    <w:rsid w:val="00ED05CC"/>
    <w:rsid w:val="00ED5E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B046B"/>
  <w15:chartTrackingRefBased/>
  <w15:docId w15:val="{C94DFA63-DCAA-4A48-B392-12592D4DB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136</Words>
  <Characters>748</Characters>
  <Application>Microsoft Office Word</Application>
  <DocSecurity>0</DocSecurity>
  <Lines>6</Lines>
  <Paragraphs>1</Paragraphs>
  <ScaleCrop>false</ScaleCrop>
  <Company/>
  <LinksUpToDate>false</LinksUpToDate>
  <CharactersWithSpaces>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Lyc SVT</dc:creator>
  <cp:keywords/>
  <dc:description/>
  <cp:lastModifiedBy>Lyc SVT</cp:lastModifiedBy>
  <cp:revision>1</cp:revision>
  <dcterms:created xsi:type="dcterms:W3CDTF">2022-07-12T08:36:00Z</dcterms:created>
  <dcterms:modified xsi:type="dcterms:W3CDTF">2022-07-12T08:40:00Z</dcterms:modified>
</cp:coreProperties>
</file>